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13F3E">
        <w:rPr>
          <w:rFonts w:ascii="Times New Roman" w:hAnsi="Times New Roman"/>
          <w:b/>
          <w:sz w:val="24"/>
          <w:szCs w:val="24"/>
        </w:rPr>
        <w:t>МИКРОЭКОНОМИКА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6F1C" w:rsidRPr="00D16F1C" w:rsidRDefault="00D16F1C" w:rsidP="00D16F1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D16F1C" w:rsidRPr="00D16F1C" w:rsidRDefault="00D16F1C" w:rsidP="00D16F1C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3770A0" w:rsidRDefault="003770A0" w:rsidP="00DE1FAD"/>
    <w:p w:rsidR="0006241D" w:rsidRPr="00337F12" w:rsidRDefault="0006241D" w:rsidP="00DE1FAD">
      <w:pPr>
        <w:rPr>
          <w:rFonts w:ascii="Times New Roman" w:hAnsi="Times New Roman"/>
          <w:sz w:val="24"/>
          <w:szCs w:val="24"/>
        </w:rPr>
      </w:pPr>
    </w:p>
    <w:p w:rsidR="00A13F3E" w:rsidRPr="00337F12" w:rsidRDefault="00A13F3E" w:rsidP="00A13F3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7F12">
        <w:rPr>
          <w:rFonts w:ascii="Times New Roman" w:hAnsi="Times New Roman"/>
          <w:b/>
          <w:sz w:val="24"/>
          <w:szCs w:val="24"/>
        </w:rPr>
        <w:t xml:space="preserve">1. ЦЕЛИ ОСВОЕНИЯ ДИСЦИПЛИНЫ </w:t>
      </w:r>
    </w:p>
    <w:p w:rsidR="00A13F3E" w:rsidRPr="00337F12" w:rsidRDefault="00A13F3E" w:rsidP="00A13F3E">
      <w:pPr>
        <w:ind w:left="400"/>
        <w:rPr>
          <w:rFonts w:ascii="Times New Roman" w:hAnsi="Times New Roman"/>
          <w:sz w:val="24"/>
          <w:szCs w:val="24"/>
        </w:rPr>
      </w:pPr>
    </w:p>
    <w:p w:rsidR="00A13F3E" w:rsidRPr="00337F12" w:rsidRDefault="00A13F3E" w:rsidP="00A13F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7F12">
        <w:rPr>
          <w:rFonts w:ascii="Times New Roman" w:hAnsi="Times New Roman"/>
          <w:b/>
          <w:sz w:val="24"/>
          <w:szCs w:val="24"/>
        </w:rPr>
        <w:t>Целью</w:t>
      </w:r>
      <w:r w:rsidRPr="00337F12">
        <w:rPr>
          <w:rFonts w:ascii="Times New Roman" w:hAnsi="Times New Roman"/>
          <w:sz w:val="24"/>
          <w:szCs w:val="24"/>
        </w:rPr>
        <w:t xml:space="preserve"> освоения данной дисциплины является подготовка бакалавра к профессиональной деятельности в области экономики, формирование у студентов соответствующих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 важнейших законах и закономерностях микроэкономики.</w:t>
      </w:r>
    </w:p>
    <w:p w:rsidR="00A13F3E" w:rsidRPr="00337F12" w:rsidRDefault="00A13F3E" w:rsidP="00A13F3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F12">
        <w:rPr>
          <w:rFonts w:ascii="Times New Roman" w:hAnsi="Times New Roman"/>
          <w:b/>
          <w:sz w:val="24"/>
          <w:szCs w:val="24"/>
        </w:rPr>
        <w:t>Задачами</w:t>
      </w:r>
      <w:r w:rsidRPr="00337F12">
        <w:rPr>
          <w:rFonts w:ascii="Times New Roman" w:hAnsi="Times New Roman"/>
          <w:sz w:val="24"/>
          <w:szCs w:val="24"/>
        </w:rPr>
        <w:t xml:space="preserve"> изучения дисциплины «Микроэкономика» является: теоретическое освоение студентами современных экономических концепций и моделей, изучение основных понятий, категорий и инструментов микроэкономики, приобретение практических навыков анализа мотивов и закономерностей деятельности субъектов экономики, ситуаций на конкретных рынках товаров и ресурсов, движения уровня цен и объемов выпуска продукции, а также готовность к решению проблемных ситуаций на микроэкономическом уровне.</w:t>
      </w:r>
      <w:proofErr w:type="gramEnd"/>
    </w:p>
    <w:p w:rsidR="00A13F3E" w:rsidRPr="00337F12" w:rsidRDefault="00A13F3E" w:rsidP="00A13F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7F12">
        <w:rPr>
          <w:rFonts w:ascii="Times New Roman" w:hAnsi="Times New Roman"/>
          <w:sz w:val="24"/>
          <w:szCs w:val="24"/>
        </w:rPr>
        <w:t>Программа дисциплины дает представление о месте микроэкономики в системе научных знаний. Микроэкономика рассматривается как одна из фундаментальных составляющих научной базы экономики. В процессе освоения дисциплины у студентов формируется научное экономическое мировоззрение и мышление, умение анализировать экономические ситуации и закономерности поведения хозяйственных субъектов в условиях рыночной экономики, углубляется представление о принципах и законах функционирования рыночной экономики, изучается специфика микроэкономического моделирования и анализа, раскрывается содержание базовых терминов и понятий микроэкономики. В связи с этим изучение микроэкономики – непременное условие формирования современного экономиста-профессионала.</w:t>
      </w:r>
    </w:p>
    <w:p w:rsidR="00A13F3E" w:rsidRPr="00337F12" w:rsidRDefault="00A13F3E" w:rsidP="00A13F3E">
      <w:pPr>
        <w:spacing w:before="36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7F12">
        <w:rPr>
          <w:rFonts w:ascii="Times New Roman" w:hAnsi="Times New Roman"/>
          <w:b/>
          <w:sz w:val="24"/>
          <w:szCs w:val="24"/>
        </w:rPr>
        <w:t>2. МЕСТО ДИСЦИПЛИНЫ В СТРУКТУРЕ ОСНОВНОЙ ОБРАЗОВАТЕЛЬНОЙ ПРОГРАММЫ ВЫСШЕГО ОБРАЗОВАНИЯ</w:t>
      </w:r>
    </w:p>
    <w:p w:rsidR="00A13F3E" w:rsidRPr="00337F12" w:rsidRDefault="00A13F3E" w:rsidP="00A13F3E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337F12">
        <w:rPr>
          <w:rFonts w:ascii="Times New Roman" w:hAnsi="Times New Roman"/>
          <w:sz w:val="24"/>
          <w:szCs w:val="24"/>
        </w:rPr>
        <w:t xml:space="preserve">Трудоемкость дисциплины составляет 4 </w:t>
      </w:r>
      <w:proofErr w:type="gramStart"/>
      <w:r w:rsidRPr="00337F12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337F12">
        <w:rPr>
          <w:rFonts w:ascii="Times New Roman" w:hAnsi="Times New Roman"/>
          <w:sz w:val="24"/>
          <w:szCs w:val="24"/>
        </w:rPr>
        <w:t xml:space="preserve"> единицы (144 часа). Для очной формы обучения: аудиторных занятий – 60 часов, из них лекции – 28 часов, семинарские занятия – 32 часа, в том числе в активной/интерактивной форме – 16 часов, на самостоятельную работу - 48 часов, на подготовку и сдачу экзамена – 36 часов. Для студентов очно-заочной формы обучения: аудиторных занятий – 20 часов, из них лекции – 8 часов, семинарские занятия – 12 часов, в том числе в активной/интерактивной форме – 8 часов, на самостоятельную работу - 88 часов, на подготовку и сдачу экзамена – 36 часов. Для заочной формы обучения: аудиторных занятий – 8 часов, из них лекции – 4 часа, семинарские занятия – 4 часа, в том числе в активной/интерактивной форме – 2 часа, на самостоятельную работу предусмотрено 127 часов, на подготовку и сдачу экзамена – 9 часов.</w:t>
      </w:r>
    </w:p>
    <w:p w:rsidR="00A13F3E" w:rsidRPr="00337F12" w:rsidRDefault="00A13F3E" w:rsidP="00A13F3E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337F12">
        <w:rPr>
          <w:rFonts w:ascii="Times New Roman" w:hAnsi="Times New Roman"/>
          <w:sz w:val="24"/>
          <w:szCs w:val="24"/>
        </w:rPr>
        <w:t>Дисциплина «Микроэкономика» изучается студентами очной, очно-заочной и заочной форм обучения направления «Экономика» в 1 семестре 1 курса.</w:t>
      </w:r>
    </w:p>
    <w:p w:rsidR="00A13F3E" w:rsidRPr="00337F12" w:rsidRDefault="00A13F3E" w:rsidP="00A13F3E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337F12">
        <w:rPr>
          <w:rFonts w:ascii="Times New Roman" w:hAnsi="Times New Roman"/>
          <w:sz w:val="24"/>
          <w:szCs w:val="24"/>
        </w:rPr>
        <w:lastRenderedPageBreak/>
        <w:t>«Микроэкономика» входит в состав дисциплин базовой части при обучении бакалавров экономики. Совместно с рядом учебных курсов общенаучного профиля «Микроэкономика» образует основу фундаментальной теоретической подготовки экономистов высшей квалификации.</w:t>
      </w:r>
    </w:p>
    <w:p w:rsidR="00A13F3E" w:rsidRPr="00337F12" w:rsidRDefault="00A13F3E" w:rsidP="00A13F3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37F12">
        <w:rPr>
          <w:rFonts w:ascii="Times New Roman" w:hAnsi="Times New Roman"/>
          <w:sz w:val="24"/>
          <w:szCs w:val="24"/>
        </w:rPr>
        <w:t xml:space="preserve">Изучение данной дисциплины опирается на знания, полученные в ходе освоения таких дисциплин как история экономических учений, экономическая теория, иностранный язык, математика. Будучи фундаментальной экономической наукой, «Микроэкономика» является в то же время учебной дисциплиной, способствующей дальнейшему освоению общепрофессиональных дисциплин базовой и вариативной частей учебного плана. Дисциплина «Микроэкономика» способствует дальнейшему освоению общепрофессиональных и профессиональных компетенций бакалавров экономики в ходе подготовки к итоговой государственной аттестации. </w:t>
      </w:r>
    </w:p>
    <w:p w:rsidR="00A13F3E" w:rsidRPr="00337F12" w:rsidRDefault="00A13F3E" w:rsidP="00A13F3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37F12">
        <w:rPr>
          <w:rFonts w:ascii="Times New Roman" w:hAnsi="Times New Roman"/>
          <w:sz w:val="24"/>
          <w:szCs w:val="24"/>
        </w:rPr>
        <w:t xml:space="preserve">Таким образом, «Микроэкономика»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</w:t>
      </w:r>
      <w:proofErr w:type="spellStart"/>
      <w:r w:rsidRPr="00337F1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37F12">
        <w:rPr>
          <w:rFonts w:ascii="Times New Roman" w:hAnsi="Times New Roman"/>
          <w:sz w:val="24"/>
          <w:szCs w:val="24"/>
        </w:rPr>
        <w:t xml:space="preserve"> «Экономика» в Московском гуманитарном институте имени Е.Р. Дашковой. </w:t>
      </w:r>
    </w:p>
    <w:p w:rsidR="00A13F3E" w:rsidRPr="00337F12" w:rsidRDefault="00A13F3E" w:rsidP="00A13F3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37F12">
        <w:rPr>
          <w:rFonts w:ascii="Times New Roman" w:hAnsi="Times New Roman"/>
          <w:sz w:val="24"/>
          <w:szCs w:val="24"/>
        </w:rPr>
        <w:t>Изучение данной дисциплины заканчивается экзаменом.</w:t>
      </w:r>
    </w:p>
    <w:p w:rsidR="00A13F3E" w:rsidRPr="00337F12" w:rsidRDefault="00A13F3E" w:rsidP="00A13F3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3F3E" w:rsidRPr="00337F12" w:rsidRDefault="00A13F3E" w:rsidP="00A13F3E">
      <w:pPr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7F12">
        <w:rPr>
          <w:rFonts w:ascii="Times New Roman" w:hAnsi="Times New Roman"/>
          <w:b/>
          <w:sz w:val="24"/>
          <w:szCs w:val="24"/>
        </w:rPr>
        <w:t>3. </w:t>
      </w:r>
      <w:proofErr w:type="gramStart"/>
      <w:r w:rsidRPr="00337F12">
        <w:rPr>
          <w:rFonts w:ascii="Times New Roman" w:hAnsi="Times New Roman"/>
          <w:b/>
          <w:sz w:val="24"/>
          <w:szCs w:val="24"/>
        </w:rPr>
        <w:t xml:space="preserve">КОМПЕТЕНЦИИ ОБУЧАЮЩЕГОСЯ, </w:t>
      </w:r>
      <w:r w:rsidRPr="00337F12">
        <w:rPr>
          <w:rFonts w:ascii="Times New Roman" w:hAnsi="Times New Roman"/>
          <w:b/>
          <w:sz w:val="24"/>
          <w:szCs w:val="24"/>
        </w:rPr>
        <w:br/>
        <w:t>ФОРМИРУЕМЫЕ В РЕЗУЛЬТАТЕ ОСВОЕНИЯ ДИСЦИПЛИНЫ</w:t>
      </w:r>
      <w:proofErr w:type="gramEnd"/>
    </w:p>
    <w:p w:rsidR="00A13F3E" w:rsidRPr="00337F12" w:rsidRDefault="00A13F3E" w:rsidP="00A13F3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13F3E" w:rsidRPr="00337F12" w:rsidRDefault="00A13F3E" w:rsidP="00A13F3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7F12">
        <w:rPr>
          <w:rFonts w:ascii="Times New Roman" w:hAnsi="Times New Roman"/>
          <w:b/>
          <w:sz w:val="24"/>
          <w:szCs w:val="24"/>
        </w:rPr>
        <w:t xml:space="preserve">Перечень общекультурных и профессиональных компетенций, </w:t>
      </w:r>
      <w:r w:rsidRPr="00337F12">
        <w:rPr>
          <w:rFonts w:ascii="Times New Roman" w:hAnsi="Times New Roman"/>
          <w:b/>
          <w:sz w:val="24"/>
          <w:szCs w:val="24"/>
        </w:rPr>
        <w:br/>
        <w:t>формируемых в результате освоения дисциплины</w:t>
      </w:r>
    </w:p>
    <w:p w:rsidR="00A13F3E" w:rsidRPr="00337F12" w:rsidRDefault="00A13F3E" w:rsidP="00A13F3E">
      <w:pPr>
        <w:tabs>
          <w:tab w:val="left" w:pos="9638"/>
        </w:tabs>
        <w:ind w:right="-79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13F3E" w:rsidRPr="00337F12" w:rsidRDefault="00A13F3E" w:rsidP="00A13F3E">
      <w:pPr>
        <w:tabs>
          <w:tab w:val="left" w:pos="9638"/>
        </w:tabs>
        <w:ind w:right="-79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37F12">
        <w:rPr>
          <w:rFonts w:ascii="Times New Roman" w:hAnsi="Times New Roman"/>
          <w:b/>
          <w:sz w:val="24"/>
          <w:szCs w:val="24"/>
        </w:rPr>
        <w:t>Общекультурные компетенции:</w:t>
      </w:r>
    </w:p>
    <w:p w:rsidR="00A13F3E" w:rsidRDefault="00A13F3E" w:rsidP="00A13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5D">
        <w:rPr>
          <w:rFonts w:ascii="Times New Roman" w:hAnsi="Times New Roman" w:cs="Times New Roman"/>
          <w:sz w:val="24"/>
          <w:szCs w:val="24"/>
        </w:rPr>
        <w:t>ОК-3 (способность использовать основы экономических знаний в различных сферах деятельности).</w:t>
      </w:r>
    </w:p>
    <w:p w:rsidR="00A13F3E" w:rsidRPr="00C9315D" w:rsidRDefault="00A13F3E" w:rsidP="00A13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5D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A13F3E" w:rsidRPr="00C9315D" w:rsidRDefault="00A13F3E" w:rsidP="00A13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5D">
        <w:rPr>
          <w:rFonts w:ascii="Times New Roman" w:hAnsi="Times New Roman" w:cs="Times New Roman"/>
          <w:sz w:val="24"/>
          <w:szCs w:val="24"/>
        </w:rPr>
        <w:t>ПК-1 (способность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субъектов);</w:t>
      </w:r>
    </w:p>
    <w:p w:rsidR="00A13F3E" w:rsidRPr="00C9315D" w:rsidRDefault="00A13F3E" w:rsidP="00A13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5D">
        <w:rPr>
          <w:rFonts w:ascii="Times New Roman" w:hAnsi="Times New Roman" w:cs="Times New Roman"/>
          <w:sz w:val="24"/>
          <w:szCs w:val="24"/>
        </w:rPr>
        <w:t>ПК-21 (способность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самоуправления).</w:t>
      </w:r>
    </w:p>
    <w:p w:rsidR="00A13F3E" w:rsidRPr="00C9315D" w:rsidRDefault="00A13F3E" w:rsidP="00A13F3E">
      <w:pPr>
        <w:tabs>
          <w:tab w:val="left" w:pos="9638"/>
        </w:tabs>
        <w:ind w:right="-79" w:firstLine="709"/>
        <w:jc w:val="both"/>
        <w:outlineLvl w:val="0"/>
      </w:pPr>
    </w:p>
    <w:p w:rsidR="0006241D" w:rsidRPr="0006241D" w:rsidRDefault="0006241D" w:rsidP="00DE1FAD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241D" w:rsidRPr="00C475F9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C475F9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06241D" w:rsidRPr="00C475F9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75F9"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 w:rsidRPr="00C475F9"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06241D" w:rsidRPr="00C475F9" w:rsidRDefault="0006241D" w:rsidP="00DE1FA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F3E" w:rsidRPr="00337F12" w:rsidRDefault="00A13F3E" w:rsidP="00A13F3E">
      <w:pPr>
        <w:tabs>
          <w:tab w:val="left" w:pos="1560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37F12">
        <w:rPr>
          <w:rFonts w:ascii="Times New Roman" w:hAnsi="Times New Roman"/>
          <w:sz w:val="24"/>
          <w:szCs w:val="24"/>
        </w:rPr>
        <w:t xml:space="preserve">В результате освоения дисциплины «Микроэкономика» </w:t>
      </w:r>
      <w:proofErr w:type="gramStart"/>
      <w:r w:rsidRPr="00337F1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37F12">
        <w:rPr>
          <w:rFonts w:ascii="Times New Roman" w:hAnsi="Times New Roman"/>
          <w:sz w:val="24"/>
          <w:szCs w:val="24"/>
        </w:rPr>
        <w:t xml:space="preserve"> должен:</w:t>
      </w:r>
    </w:p>
    <w:p w:rsidR="00A13F3E" w:rsidRPr="00337F12" w:rsidRDefault="00A13F3E" w:rsidP="00A13F3E">
      <w:pPr>
        <w:tabs>
          <w:tab w:val="left" w:pos="15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7F1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A13F3E" w:rsidRDefault="00A13F3E" w:rsidP="00A13F3E">
      <w:pPr>
        <w:pStyle w:val="ConsPlusNonformat"/>
        <w:widowControl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>закономерности функционирования современной экономики на микроуровне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F3E" w:rsidRDefault="00A13F3E" w:rsidP="00A13F3E">
      <w:pPr>
        <w:pStyle w:val="ConsPlusNonformat"/>
        <w:widowControl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 xml:space="preserve">основные понятия, категории и инструменты </w:t>
      </w:r>
      <w:r>
        <w:rPr>
          <w:rFonts w:ascii="Times New Roman" w:hAnsi="Times New Roman" w:cs="Times New Roman"/>
          <w:sz w:val="24"/>
          <w:szCs w:val="24"/>
        </w:rPr>
        <w:t xml:space="preserve">микроэкономики как </w:t>
      </w:r>
      <w:r w:rsidRPr="004012F1">
        <w:rPr>
          <w:rFonts w:ascii="Times New Roman" w:hAnsi="Times New Roman" w:cs="Times New Roman"/>
          <w:sz w:val="24"/>
          <w:szCs w:val="24"/>
        </w:rPr>
        <w:t>экономической теории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F3E" w:rsidRDefault="00A13F3E" w:rsidP="00A13F3E">
      <w:pPr>
        <w:pStyle w:val="ConsPlusNonformat"/>
        <w:widowControl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 xml:space="preserve">основные особенности ведущих школ и </w:t>
      </w:r>
      <w:r>
        <w:rPr>
          <w:rFonts w:ascii="Times New Roman" w:hAnsi="Times New Roman" w:cs="Times New Roman"/>
          <w:sz w:val="24"/>
          <w:szCs w:val="24"/>
        </w:rPr>
        <w:t>направлений экономической науки;</w:t>
      </w:r>
    </w:p>
    <w:p w:rsidR="00A13F3E" w:rsidRPr="00695A0F" w:rsidRDefault="00A13F3E" w:rsidP="00A13F3E">
      <w:pPr>
        <w:tabs>
          <w:tab w:val="left" w:pos="851"/>
        </w:tabs>
        <w:ind w:firstLine="709"/>
        <w:jc w:val="both"/>
        <w:rPr>
          <w:b/>
          <w:sz w:val="23"/>
          <w:szCs w:val="23"/>
        </w:rPr>
      </w:pPr>
      <w:r w:rsidRPr="00695A0F">
        <w:rPr>
          <w:b/>
          <w:sz w:val="23"/>
          <w:szCs w:val="23"/>
        </w:rPr>
        <w:t>уметь:</w:t>
      </w:r>
    </w:p>
    <w:p w:rsidR="00A13F3E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5D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F3E" w:rsidRPr="004012F1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явления, проц</w:t>
      </w:r>
      <w:r>
        <w:rPr>
          <w:rFonts w:ascii="Times New Roman" w:hAnsi="Times New Roman" w:cs="Times New Roman"/>
          <w:sz w:val="24"/>
          <w:szCs w:val="24"/>
        </w:rPr>
        <w:t>ессы и институты на микроуровне;</w:t>
      </w:r>
    </w:p>
    <w:p w:rsidR="00A13F3E" w:rsidRPr="004012F1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</w:t>
      </w:r>
      <w:r>
        <w:rPr>
          <w:rFonts w:ascii="Times New Roman" w:hAnsi="Times New Roman" w:cs="Times New Roman"/>
          <w:sz w:val="24"/>
          <w:szCs w:val="24"/>
        </w:rPr>
        <w:t>ьно-экономических последствий;</w:t>
      </w:r>
    </w:p>
    <w:p w:rsidR="00A13F3E" w:rsidRPr="004012F1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5D">
        <w:rPr>
          <w:rFonts w:ascii="Times New Roman" w:hAnsi="Times New Roman" w:cs="Times New Roman"/>
          <w:sz w:val="24"/>
          <w:szCs w:val="24"/>
        </w:rPr>
        <w:lastRenderedPageBreak/>
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F3E" w:rsidRPr="004012F1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>строить на основе описания ситуаций стандартные теоретические и эконометрические модели, анализировать и содержательно интерпретировать полученные</w:t>
      </w:r>
      <w:r>
        <w:rPr>
          <w:rFonts w:ascii="Times New Roman" w:hAnsi="Times New Roman" w:cs="Times New Roman"/>
          <w:sz w:val="24"/>
          <w:szCs w:val="24"/>
        </w:rPr>
        <w:t xml:space="preserve"> данные;</w:t>
      </w:r>
    </w:p>
    <w:p w:rsidR="00A13F3E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5D">
        <w:rPr>
          <w:rFonts w:ascii="Times New Roman" w:hAnsi="Times New Roman" w:cs="Times New Roman"/>
          <w:sz w:val="24"/>
          <w:szCs w:val="24"/>
        </w:rPr>
        <w:t>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1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F3E" w:rsidRPr="004012F1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 xml:space="preserve">прогнозировать на основе стандартных теоретических и эконометрических моделей поведения экономических агентов, развитие </w:t>
      </w:r>
      <w:proofErr w:type="gramStart"/>
      <w:r w:rsidRPr="004012F1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4012F1">
        <w:rPr>
          <w:rFonts w:ascii="Times New Roman" w:hAnsi="Times New Roman" w:cs="Times New Roman"/>
          <w:sz w:val="24"/>
          <w:szCs w:val="24"/>
        </w:rPr>
        <w:t xml:space="preserve"> и явлений на микроуровне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F3E" w:rsidRPr="004012F1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</w:t>
      </w:r>
      <w:r>
        <w:rPr>
          <w:rFonts w:ascii="Times New Roman" w:hAnsi="Times New Roman" w:cs="Times New Roman"/>
          <w:sz w:val="24"/>
          <w:szCs w:val="24"/>
        </w:rPr>
        <w:t>, аналитического отчета, статьи.</w:t>
      </w:r>
    </w:p>
    <w:p w:rsidR="00A13F3E" w:rsidRPr="00695A0F" w:rsidRDefault="00A13F3E" w:rsidP="00A13F3E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A0F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13F3E" w:rsidRPr="004012F1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>методологией экономичес</w:t>
      </w:r>
      <w:r>
        <w:rPr>
          <w:rFonts w:ascii="Times New Roman" w:hAnsi="Times New Roman" w:cs="Times New Roman"/>
          <w:sz w:val="24"/>
          <w:szCs w:val="24"/>
        </w:rPr>
        <w:t>кого исследования;</w:t>
      </w:r>
    </w:p>
    <w:p w:rsidR="00A13F3E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>методами и приемами анализа экономических явлений и процессов с помощью стандартных теоретических и эконометрических моделей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F3E" w:rsidRPr="004012F1" w:rsidRDefault="00A13F3E" w:rsidP="00A13F3E">
      <w:pPr>
        <w:pStyle w:val="ConsPlusNonformat"/>
        <w:widowControl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2F1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организации выполнения поручений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F3E" w:rsidRDefault="00A13F3E" w:rsidP="00A13F3E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FAD" w:rsidRDefault="00DE1FA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241D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C475F9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DE1FAD" w:rsidRPr="00C475F9" w:rsidRDefault="00DE1FA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3F3E" w:rsidRPr="00A13F3E" w:rsidRDefault="00A13F3E" w:rsidP="00A13F3E">
      <w:pPr>
        <w:pStyle w:val="2"/>
        <w:ind w:hanging="284"/>
        <w:rPr>
          <w:color w:val="000000"/>
          <w:sz w:val="24"/>
          <w:szCs w:val="24"/>
        </w:rPr>
      </w:pPr>
      <w:r w:rsidRPr="00A13F3E">
        <w:rPr>
          <w:color w:val="000000"/>
          <w:sz w:val="24"/>
          <w:szCs w:val="24"/>
        </w:rPr>
        <w:t>Тема 1. Предмет, объект и метод микроэкономики</w:t>
      </w:r>
    </w:p>
    <w:p w:rsidR="00A13F3E" w:rsidRPr="00A13F3E" w:rsidRDefault="00A13F3E" w:rsidP="00A13F3E">
      <w:pPr>
        <w:pStyle w:val="2"/>
        <w:ind w:hanging="284"/>
        <w:rPr>
          <w:color w:val="000000"/>
          <w:sz w:val="24"/>
          <w:szCs w:val="24"/>
        </w:rPr>
      </w:pPr>
      <w:r w:rsidRPr="00A13F3E">
        <w:rPr>
          <w:color w:val="000000"/>
          <w:sz w:val="24"/>
          <w:szCs w:val="24"/>
        </w:rPr>
        <w:t>Тема 2. Основы теории спроса и предложения</w:t>
      </w:r>
    </w:p>
    <w:p w:rsidR="00A13F3E" w:rsidRPr="00A13F3E" w:rsidRDefault="00A13F3E" w:rsidP="00A13F3E">
      <w:pPr>
        <w:pStyle w:val="2"/>
        <w:ind w:hanging="284"/>
        <w:rPr>
          <w:color w:val="000000"/>
          <w:sz w:val="24"/>
          <w:szCs w:val="24"/>
        </w:rPr>
      </w:pPr>
      <w:r w:rsidRPr="00A13F3E">
        <w:rPr>
          <w:color w:val="000000"/>
          <w:sz w:val="24"/>
          <w:szCs w:val="24"/>
        </w:rPr>
        <w:t>Тема 3. Спрос и поведение потребителя</w:t>
      </w:r>
    </w:p>
    <w:p w:rsidR="00A13F3E" w:rsidRPr="00A13F3E" w:rsidRDefault="00A13F3E" w:rsidP="00A13F3E">
      <w:pPr>
        <w:pStyle w:val="2"/>
        <w:ind w:hanging="284"/>
        <w:rPr>
          <w:color w:val="000000"/>
          <w:sz w:val="24"/>
          <w:szCs w:val="24"/>
        </w:rPr>
      </w:pPr>
      <w:r w:rsidRPr="00A13F3E">
        <w:rPr>
          <w:sz w:val="24"/>
          <w:szCs w:val="24"/>
        </w:rPr>
        <w:t xml:space="preserve">Тема 4. </w:t>
      </w:r>
      <w:r w:rsidRPr="00A13F3E">
        <w:rPr>
          <w:color w:val="000000"/>
          <w:sz w:val="24"/>
          <w:szCs w:val="24"/>
        </w:rPr>
        <w:t>Место фирмы в общественном воспроизводстве</w:t>
      </w:r>
    </w:p>
    <w:p w:rsidR="00A13F3E" w:rsidRPr="00A13F3E" w:rsidRDefault="00A13F3E" w:rsidP="00A13F3E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A13F3E">
        <w:rPr>
          <w:rFonts w:ascii="Times New Roman" w:hAnsi="Times New Roman"/>
          <w:sz w:val="24"/>
          <w:szCs w:val="24"/>
        </w:rPr>
        <w:t>Тема 5. Теория производства</w:t>
      </w:r>
    </w:p>
    <w:p w:rsidR="00A13F3E" w:rsidRPr="00A13F3E" w:rsidRDefault="00A13F3E" w:rsidP="00A13F3E">
      <w:pPr>
        <w:pStyle w:val="2"/>
        <w:ind w:hanging="284"/>
        <w:rPr>
          <w:sz w:val="24"/>
          <w:szCs w:val="24"/>
        </w:rPr>
      </w:pPr>
      <w:r w:rsidRPr="00A13F3E">
        <w:rPr>
          <w:sz w:val="24"/>
          <w:szCs w:val="24"/>
        </w:rPr>
        <w:t>Тема 6. Экономические показатели деятельности фирмы</w:t>
      </w:r>
    </w:p>
    <w:p w:rsidR="00A13F3E" w:rsidRPr="00A13F3E" w:rsidRDefault="00A13F3E" w:rsidP="00A13F3E">
      <w:pPr>
        <w:pStyle w:val="2"/>
        <w:ind w:hanging="284"/>
        <w:rPr>
          <w:sz w:val="24"/>
          <w:szCs w:val="24"/>
        </w:rPr>
      </w:pPr>
      <w:r w:rsidRPr="00A13F3E">
        <w:rPr>
          <w:sz w:val="24"/>
          <w:szCs w:val="24"/>
        </w:rPr>
        <w:t>Тема 7. Фирма на различных рынках</w:t>
      </w:r>
    </w:p>
    <w:p w:rsidR="00A13F3E" w:rsidRDefault="00A13F3E" w:rsidP="00A13F3E">
      <w:pPr>
        <w:pStyle w:val="2"/>
        <w:jc w:val="center"/>
        <w:rPr>
          <w:b/>
          <w:color w:val="000000"/>
          <w:sz w:val="24"/>
          <w:szCs w:val="24"/>
        </w:rPr>
      </w:pPr>
    </w:p>
    <w:sectPr w:rsidR="00A13F3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F2" w:rsidRDefault="002E64F2">
      <w:r>
        <w:separator/>
      </w:r>
    </w:p>
  </w:endnote>
  <w:endnote w:type="continuationSeparator" w:id="0">
    <w:p w:rsidR="002E64F2" w:rsidRDefault="002E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7" w:rsidRPr="00F1098E" w:rsidRDefault="00337F12" w:rsidP="00562597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F1098E">
      <w:rPr>
        <w:rStyle w:val="a5"/>
        <w:sz w:val="23"/>
        <w:szCs w:val="23"/>
      </w:rPr>
      <w:fldChar w:fldCharType="begin"/>
    </w:r>
    <w:r w:rsidRPr="00F1098E">
      <w:rPr>
        <w:rStyle w:val="a5"/>
        <w:sz w:val="23"/>
        <w:szCs w:val="23"/>
      </w:rPr>
      <w:instrText xml:space="preserve">PAGE  </w:instrText>
    </w:r>
    <w:r w:rsidRPr="00F1098E">
      <w:rPr>
        <w:rStyle w:val="a5"/>
        <w:sz w:val="23"/>
        <w:szCs w:val="23"/>
      </w:rPr>
      <w:fldChar w:fldCharType="end"/>
    </w:r>
  </w:p>
  <w:p w:rsidR="00F170C7" w:rsidRPr="00F1098E" w:rsidRDefault="002E64F2" w:rsidP="00562597">
    <w:pPr>
      <w:pStyle w:val="a3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7" w:rsidRPr="00F1098E" w:rsidRDefault="00337F12" w:rsidP="00562597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F1098E">
      <w:rPr>
        <w:rStyle w:val="a5"/>
        <w:sz w:val="23"/>
        <w:szCs w:val="23"/>
      </w:rPr>
      <w:fldChar w:fldCharType="begin"/>
    </w:r>
    <w:r w:rsidRPr="00F1098E">
      <w:rPr>
        <w:rStyle w:val="a5"/>
        <w:sz w:val="23"/>
        <w:szCs w:val="23"/>
      </w:rPr>
      <w:instrText xml:space="preserve">PAGE  </w:instrText>
    </w:r>
    <w:r w:rsidRPr="00F1098E">
      <w:rPr>
        <w:rStyle w:val="a5"/>
        <w:sz w:val="23"/>
        <w:szCs w:val="23"/>
      </w:rPr>
      <w:fldChar w:fldCharType="separate"/>
    </w:r>
    <w:r w:rsidR="00953D59">
      <w:rPr>
        <w:rStyle w:val="a5"/>
        <w:noProof/>
        <w:sz w:val="23"/>
        <w:szCs w:val="23"/>
      </w:rPr>
      <w:t>3</w:t>
    </w:r>
    <w:r w:rsidRPr="00F1098E">
      <w:rPr>
        <w:rStyle w:val="a5"/>
        <w:sz w:val="23"/>
        <w:szCs w:val="23"/>
      </w:rPr>
      <w:fldChar w:fldCharType="end"/>
    </w:r>
  </w:p>
  <w:p w:rsidR="00F170C7" w:rsidRPr="00F1098E" w:rsidRDefault="002E64F2" w:rsidP="00562597">
    <w:pPr>
      <w:pStyle w:val="a3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F2" w:rsidRDefault="002E64F2">
      <w:r>
        <w:separator/>
      </w:r>
    </w:p>
  </w:footnote>
  <w:footnote w:type="continuationSeparator" w:id="0">
    <w:p w:rsidR="002E64F2" w:rsidRDefault="002E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298"/>
    <w:multiLevelType w:val="hybridMultilevel"/>
    <w:tmpl w:val="27927A0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20D19"/>
    <w:multiLevelType w:val="hybridMultilevel"/>
    <w:tmpl w:val="421A698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10161"/>
    <w:multiLevelType w:val="hybridMultilevel"/>
    <w:tmpl w:val="3962DFD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06963"/>
    <w:multiLevelType w:val="hybridMultilevel"/>
    <w:tmpl w:val="684CA01E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1A11"/>
    <w:multiLevelType w:val="hybridMultilevel"/>
    <w:tmpl w:val="5C083298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20"/>
    <w:multiLevelType w:val="hybridMultilevel"/>
    <w:tmpl w:val="23FCE1F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4647"/>
    <w:multiLevelType w:val="hybridMultilevel"/>
    <w:tmpl w:val="94E214F0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F"/>
    <w:rsid w:val="00005338"/>
    <w:rsid w:val="0006241D"/>
    <w:rsid w:val="002E64F2"/>
    <w:rsid w:val="00337F12"/>
    <w:rsid w:val="003770A0"/>
    <w:rsid w:val="00914ECA"/>
    <w:rsid w:val="00953D59"/>
    <w:rsid w:val="00A13F3E"/>
    <w:rsid w:val="00C15D7D"/>
    <w:rsid w:val="00D16F1C"/>
    <w:rsid w:val="00DE1FAD"/>
    <w:rsid w:val="00F8508F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13F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3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A13F3E"/>
    <w:rPr>
      <w:rFonts w:cs="Times New Roman"/>
    </w:rPr>
  </w:style>
  <w:style w:type="paragraph" w:customStyle="1" w:styleId="ConsPlusNonformat">
    <w:name w:val="ConsPlusNonformat"/>
    <w:uiPriority w:val="99"/>
    <w:rsid w:val="00A13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A13F3E"/>
    <w:pPr>
      <w:widowControl w:val="0"/>
      <w:snapToGrid w:val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13F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3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A13F3E"/>
    <w:rPr>
      <w:rFonts w:cs="Times New Roman"/>
    </w:rPr>
  </w:style>
  <w:style w:type="paragraph" w:customStyle="1" w:styleId="ConsPlusNonformat">
    <w:name w:val="ConsPlusNonformat"/>
    <w:uiPriority w:val="99"/>
    <w:rsid w:val="00A13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A13F3E"/>
    <w:pPr>
      <w:widowControl w:val="0"/>
      <w:snapToGrid w:val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5</cp:revision>
  <dcterms:created xsi:type="dcterms:W3CDTF">2016-02-17T18:57:00Z</dcterms:created>
  <dcterms:modified xsi:type="dcterms:W3CDTF">2016-02-18T13:42:00Z</dcterms:modified>
</cp:coreProperties>
</file>