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F45B73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Pr="00F45B73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444BA" w:rsidRPr="00F45B73" w:rsidRDefault="00D444BA" w:rsidP="00D444BA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 xml:space="preserve">«ЭКОНОМИЧЕСКАЯ ТЕОРИЯ»  </w:t>
      </w:r>
    </w:p>
    <w:p w:rsidR="00C15D7D" w:rsidRPr="00F45B73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F45B73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5B73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F45B73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45B73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F45B73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F45B73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F45B73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Pr="00F45B73" w:rsidRDefault="003770A0" w:rsidP="00DE1FAD">
      <w:pPr>
        <w:rPr>
          <w:rFonts w:ascii="Times New Roman" w:hAnsi="Times New Roman"/>
        </w:rPr>
      </w:pPr>
    </w:p>
    <w:p w:rsidR="0006241D" w:rsidRPr="00F45B73" w:rsidRDefault="0006241D" w:rsidP="00DE1FAD">
      <w:pPr>
        <w:rPr>
          <w:rFonts w:ascii="Times New Roman" w:hAnsi="Times New Roman"/>
        </w:rPr>
      </w:pPr>
    </w:p>
    <w:p w:rsidR="00F45B73" w:rsidRPr="00F45B73" w:rsidRDefault="00F45B73" w:rsidP="00F45B73">
      <w:pPr>
        <w:ind w:left="400"/>
        <w:jc w:val="center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 xml:space="preserve">1. ЦЕЛИ ОСВОЕНИЯ ДИСЦИПЛИНЫ </w:t>
      </w:r>
    </w:p>
    <w:p w:rsidR="00F45B73" w:rsidRPr="00F45B73" w:rsidRDefault="00F45B73" w:rsidP="00F45B73">
      <w:pPr>
        <w:ind w:left="400"/>
        <w:rPr>
          <w:rFonts w:ascii="Times New Roman" w:hAnsi="Times New Roman"/>
        </w:rPr>
      </w:pPr>
    </w:p>
    <w:p w:rsidR="00F45B73" w:rsidRPr="00F45B73" w:rsidRDefault="00F45B73" w:rsidP="00F45B7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  <w:b/>
        </w:rPr>
        <w:t>Цели</w:t>
      </w:r>
      <w:r w:rsidRPr="00F45B73">
        <w:rPr>
          <w:rFonts w:ascii="Times New Roman" w:hAnsi="Times New Roman"/>
        </w:rPr>
        <w:t xml:space="preserve"> курса «Экономическая теория»: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подготовка бакалавра к профессиональной деятельности в области управления;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деятельности;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формирование у будущих спе</w:t>
      </w:r>
      <w:r w:rsidRPr="00F45B73">
        <w:rPr>
          <w:rFonts w:ascii="Times New Roman" w:hAnsi="Times New Roman"/>
        </w:rPr>
        <w:softHyphen/>
        <w:t>циалистов современных фундаментальных знаний в области экономической теории.</w:t>
      </w:r>
    </w:p>
    <w:p w:rsidR="00F45B73" w:rsidRPr="00F45B73" w:rsidRDefault="00F45B73" w:rsidP="00F45B7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 xml:space="preserve">Основные </w:t>
      </w:r>
      <w:r w:rsidRPr="00F45B73">
        <w:rPr>
          <w:rFonts w:ascii="Times New Roman" w:hAnsi="Times New Roman"/>
          <w:b/>
        </w:rPr>
        <w:t xml:space="preserve">задачи </w:t>
      </w:r>
      <w:r w:rsidRPr="00F45B73">
        <w:rPr>
          <w:rFonts w:ascii="Times New Roman" w:hAnsi="Times New Roman"/>
        </w:rPr>
        <w:t>курса «Экономическая теория»: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 овладение основами экономических законов;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 овладение методиками расчетов экономических показателей на микр</w:t>
      </w:r>
      <w:proofErr w:type="gramStart"/>
      <w:r w:rsidRPr="00F45B73">
        <w:rPr>
          <w:rFonts w:ascii="Times New Roman" w:hAnsi="Times New Roman"/>
        </w:rPr>
        <w:t>о-</w:t>
      </w:r>
      <w:proofErr w:type="gramEnd"/>
      <w:r w:rsidRPr="00F45B73">
        <w:rPr>
          <w:rFonts w:ascii="Times New Roman" w:hAnsi="Times New Roman"/>
        </w:rPr>
        <w:t xml:space="preserve"> и макроуровне;</w:t>
      </w:r>
    </w:p>
    <w:p w:rsidR="00F45B73" w:rsidRPr="00F45B73" w:rsidRDefault="00F45B73" w:rsidP="00F45B73">
      <w:pPr>
        <w:shd w:val="clear" w:color="auto" w:fill="FFFFFF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 овладение методами системного анализа экономических ситуаций, возникающих в деятельности государственных органов и хозяйствующих субъектов.</w:t>
      </w:r>
    </w:p>
    <w:p w:rsidR="00F45B73" w:rsidRPr="00F45B73" w:rsidRDefault="00F45B73" w:rsidP="00F45B73">
      <w:pPr>
        <w:jc w:val="both"/>
        <w:rPr>
          <w:rFonts w:ascii="Times New Roman" w:hAnsi="Times New Roman"/>
        </w:rPr>
      </w:pPr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 xml:space="preserve">2. МЕСТО ДИСЦИПЛИНЫ  В СТРУКТУРЕ </w:t>
      </w:r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>ОСНОВНОЙ ОБРАЗОВАТЕЛЬНОЙ ПРОГРАММЫ</w:t>
      </w:r>
    </w:p>
    <w:p w:rsidR="00F45B73" w:rsidRPr="00F45B73" w:rsidRDefault="00F45B73" w:rsidP="00F45B73">
      <w:pPr>
        <w:ind w:firstLine="709"/>
        <w:rPr>
          <w:rFonts w:ascii="Times New Roman" w:hAnsi="Times New Roman"/>
          <w:b/>
        </w:rPr>
      </w:pPr>
    </w:p>
    <w:p w:rsidR="004D6506" w:rsidRPr="004D6506" w:rsidRDefault="004D6506" w:rsidP="004D6506">
      <w:pPr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составляет 5 зачетных единиц (180 часов). Для очной формы обучения: аудиторных занятий – 60 часов, из них лекции – 24 часа, семинарские занятия – 36 часов, в том числе в активной/интерактивной форме – 22 часа, на подготовку к экзамену – 36 часов, на самостоятельную работу - 84 часа. Для студентов очно-заочной формы обучения – 20 аудиторных часов,  из них лекций - 8 часов и семинарские занятия – 12 часов, 124 часа – самостоятельной работы, 36 часов на подготовку и сдачу экзамена. Для заочной формы обучения: аудиторные занятия – 12 часов, из них лекций – 4 часа, семинарские занятия – 8 часов, в том числе в активной/интерактивной форме – 4 часа, на самостоятельную работу – 159 часов, 9 часов на подготовку и сдачу экзамена.</w:t>
      </w:r>
    </w:p>
    <w:p w:rsidR="004D6506" w:rsidRPr="004D6506" w:rsidRDefault="004D6506" w:rsidP="004D65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>Данная дисциплина относится к базовой части учебного плана,  изучается студентами очной, очно-заочной и заочной формы обучения на первом курсе в 1 семестре.</w:t>
      </w:r>
    </w:p>
    <w:p w:rsidR="004D6506" w:rsidRPr="004D6506" w:rsidRDefault="004D6506" w:rsidP="004D65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>Дисциплина «Экономическая теория» является в то же время базовой учебной дисциплиной, способствующей дальнейшему изучению общепрофессиональных  дисциплин базовой и вариативной частей учебного плана:  «Теория организации», «Экономика организации (предприятия)», «Мировая экономика и международные экономические отношения», «Экономика труда».</w:t>
      </w:r>
    </w:p>
    <w:p w:rsidR="004D6506" w:rsidRPr="004D6506" w:rsidRDefault="004D6506" w:rsidP="004D650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закономерностей отношений экономических субъектов позволит студентам более глубоко познать современные экономические механизмы. Изучение дисциплины «Экономическая теория»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формированию понимания целей и методов предпринимательской деятельности в современных условиях.</w:t>
      </w:r>
    </w:p>
    <w:p w:rsidR="004D6506" w:rsidRPr="004D6506" w:rsidRDefault="004D6506" w:rsidP="004D65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Таким образом, дисциплина «Экономическая теория» имеет не только теоретическое, но и важное практическое значение. В силу этого усвоение ее положений </w:t>
      </w: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является важной задачей студентов, обучающихся в Московском гуманитарном институте имени Е.Р. Дашковой по направлению подготовки 38.03.01 Экономика.</w:t>
      </w:r>
    </w:p>
    <w:p w:rsidR="004D6506" w:rsidRPr="004D6506" w:rsidRDefault="004D6506" w:rsidP="004D65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06">
        <w:rPr>
          <w:rFonts w:ascii="Times New Roman" w:eastAsia="Times New Roman" w:hAnsi="Times New Roman"/>
          <w:sz w:val="24"/>
          <w:szCs w:val="24"/>
          <w:lang w:eastAsia="ru-RU"/>
        </w:rPr>
        <w:tab/>
        <w:t>Изучение дисциплины заканчивается экзаменом.</w:t>
      </w:r>
    </w:p>
    <w:p w:rsidR="00FC6C39" w:rsidRPr="00F45B73" w:rsidRDefault="00FC6C39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 xml:space="preserve">3. КОМПЕТЕНЦИИ </w:t>
      </w:r>
      <w:proofErr w:type="gramStart"/>
      <w:r w:rsidRPr="00F45B73">
        <w:rPr>
          <w:rFonts w:ascii="Times New Roman" w:hAnsi="Times New Roman"/>
          <w:b/>
        </w:rPr>
        <w:t>ОБУЧАЮЩЕГОСЯ</w:t>
      </w:r>
      <w:proofErr w:type="gramEnd"/>
      <w:r w:rsidRPr="00F45B73">
        <w:rPr>
          <w:rFonts w:ascii="Times New Roman" w:hAnsi="Times New Roman"/>
          <w:b/>
        </w:rPr>
        <w:t xml:space="preserve">, </w:t>
      </w:r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 xml:space="preserve">ФОРМИРУЕМЫЕ В РЕЗУЛЬТАТЕ ОСВОЕНИЯ ДИСЦИПЛИНЫ </w:t>
      </w:r>
    </w:p>
    <w:p w:rsidR="00F45B73" w:rsidRPr="00F45B73" w:rsidRDefault="00F45B73" w:rsidP="00F45B73">
      <w:pPr>
        <w:jc w:val="center"/>
        <w:rPr>
          <w:rFonts w:ascii="Times New Roman" w:hAnsi="Times New Roman"/>
          <w:b/>
        </w:rPr>
      </w:pPr>
    </w:p>
    <w:p w:rsidR="00F45B73" w:rsidRPr="00F45B73" w:rsidRDefault="00F45B73" w:rsidP="00F45B73">
      <w:pPr>
        <w:ind w:left="94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B73">
        <w:rPr>
          <w:rFonts w:ascii="Times New Roman" w:hAnsi="Times New Roman"/>
          <w:b/>
          <w:bCs/>
        </w:rPr>
        <w:t>3.1.</w:t>
      </w:r>
      <w:r w:rsidRPr="00F45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B73">
        <w:rPr>
          <w:rFonts w:ascii="Times New Roman" w:hAnsi="Times New Roman"/>
          <w:b/>
          <w:bCs/>
        </w:rPr>
        <w:t>Перечень общекультурных и профессиональных компетенций, формируемых в результате освоения дисциплины</w:t>
      </w:r>
    </w:p>
    <w:p w:rsidR="00F45B73" w:rsidRPr="00F45B73" w:rsidRDefault="00F45B73" w:rsidP="00F45B73">
      <w:pPr>
        <w:ind w:left="949"/>
        <w:jc w:val="center"/>
        <w:rPr>
          <w:rFonts w:ascii="Times New Roman" w:hAnsi="Times New Roman"/>
          <w:b/>
        </w:rPr>
      </w:pPr>
    </w:p>
    <w:p w:rsidR="00F45B73" w:rsidRPr="00F45B73" w:rsidRDefault="00F45B73" w:rsidP="00F45B73">
      <w:pPr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  <w:b/>
        </w:rPr>
        <w:t>Общекультурные компетенции</w:t>
      </w:r>
      <w:r w:rsidRPr="00F45B73">
        <w:rPr>
          <w:rFonts w:ascii="Times New Roman" w:hAnsi="Times New Roman"/>
        </w:rPr>
        <w:t xml:space="preserve">: </w:t>
      </w:r>
    </w:p>
    <w:p w:rsidR="00F45B73" w:rsidRPr="00F45B73" w:rsidRDefault="00F45B73" w:rsidP="00F45B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ОК-3 (способностью использовать основы экономических знаний в различных сферах деятельности);</w:t>
      </w:r>
    </w:p>
    <w:p w:rsidR="00F45B73" w:rsidRPr="00F45B73" w:rsidRDefault="00F45B73" w:rsidP="00F45B73">
      <w:pPr>
        <w:ind w:firstLine="709"/>
        <w:jc w:val="both"/>
        <w:rPr>
          <w:rFonts w:ascii="Times New Roman" w:hAnsi="Times New Roman"/>
        </w:rPr>
      </w:pPr>
    </w:p>
    <w:p w:rsidR="00F45B73" w:rsidRPr="00F45B73" w:rsidRDefault="00F45B73" w:rsidP="00F45B73">
      <w:pPr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  <w:b/>
        </w:rPr>
        <w:t>Профессиональные компетенции</w:t>
      </w:r>
      <w:r w:rsidRPr="00F45B73">
        <w:rPr>
          <w:rFonts w:ascii="Times New Roman" w:hAnsi="Times New Roman"/>
        </w:rPr>
        <w:t xml:space="preserve">: </w:t>
      </w:r>
    </w:p>
    <w:p w:rsidR="00F45B73" w:rsidRPr="00F45B73" w:rsidRDefault="00F45B73" w:rsidP="00F45B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ПК-12 (способностью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материалы);</w:t>
      </w:r>
    </w:p>
    <w:p w:rsidR="0006241D" w:rsidRPr="00F45B73" w:rsidRDefault="0006241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41D" w:rsidRPr="00F45B73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06241D" w:rsidRPr="00F45B73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5B73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F45B73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06241D" w:rsidRPr="00F45B73" w:rsidRDefault="0006241D" w:rsidP="00DE1F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В процессе изучения дисциплины «Экономическая теория» студен</w:t>
      </w:r>
      <w:r w:rsidRPr="00F45B73">
        <w:rPr>
          <w:rFonts w:ascii="Times New Roman" w:hAnsi="Times New Roman"/>
        </w:rPr>
        <w:softHyphen/>
        <w:t>ты должны приобрести фундаментальные знания в сфере экономических категорий.</w:t>
      </w: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 xml:space="preserve">В результате освоения дисциплины «Экономическая теория» </w:t>
      </w:r>
      <w:proofErr w:type="gramStart"/>
      <w:r w:rsidRPr="00F45B73">
        <w:rPr>
          <w:rFonts w:ascii="Times New Roman" w:hAnsi="Times New Roman"/>
        </w:rPr>
        <w:t>обучающийся</w:t>
      </w:r>
      <w:proofErr w:type="gramEnd"/>
      <w:r w:rsidRPr="00F45B73">
        <w:rPr>
          <w:rFonts w:ascii="Times New Roman" w:hAnsi="Times New Roman"/>
        </w:rPr>
        <w:t xml:space="preserve"> должен</w:t>
      </w: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F45B73">
        <w:rPr>
          <w:rFonts w:ascii="Times New Roman" w:hAnsi="Times New Roman"/>
          <w:b/>
        </w:rPr>
        <w:t xml:space="preserve"> знать: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экономические, социальные и другие функции экономической теории;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объективные и субъективные факторы динамики экономических процессов;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типы экономических систем, основные экономические институты и субъекты экономической деятельности;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принципы функционирования современных экономических систем на макро - микро - и региональном уровнях;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характеристики основных экономических категорий и их математических выражений;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 xml:space="preserve">- динамику реальных </w:t>
      </w:r>
      <w:proofErr w:type="gramStart"/>
      <w:r w:rsidRPr="00F45B73">
        <w:rPr>
          <w:rFonts w:ascii="Times New Roman" w:hAnsi="Times New Roman"/>
        </w:rPr>
        <w:t>экономических процессов</w:t>
      </w:r>
      <w:proofErr w:type="gramEnd"/>
      <w:r w:rsidRPr="00F45B73">
        <w:rPr>
          <w:rFonts w:ascii="Times New Roman" w:hAnsi="Times New Roman"/>
        </w:rPr>
        <w:t>, происходящих в мире, стране, регионе.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  <w:b/>
          <w:bCs/>
          <w:iCs/>
        </w:rPr>
        <w:t>уметь</w:t>
      </w:r>
      <w:r w:rsidRPr="00F45B73">
        <w:rPr>
          <w:rFonts w:ascii="Times New Roman" w:hAnsi="Times New Roman"/>
          <w:b/>
          <w:bCs/>
        </w:rPr>
        <w:t>: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 xml:space="preserve">- анализировать основные </w:t>
      </w:r>
      <w:proofErr w:type="gramStart"/>
      <w:r w:rsidRPr="00F45B73">
        <w:rPr>
          <w:rFonts w:ascii="Times New Roman" w:hAnsi="Times New Roman"/>
        </w:rPr>
        <w:t>экономические процессы</w:t>
      </w:r>
      <w:proofErr w:type="gramEnd"/>
      <w:r w:rsidRPr="00F45B73">
        <w:rPr>
          <w:rFonts w:ascii="Times New Roman" w:hAnsi="Times New Roman"/>
        </w:rPr>
        <w:t xml:space="preserve"> в мире, стране, регионе, на фирме;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применять основные способы и приемы теоретического экономического анализа;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находить необходимую экономическую информацию и анализировать ее;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анализировать экономическую политику государства;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формировать тезисы собственного экономического мышления.</w:t>
      </w:r>
    </w:p>
    <w:p w:rsidR="00F45B73" w:rsidRPr="00F45B73" w:rsidRDefault="00F45B73" w:rsidP="00F45B73">
      <w:pPr>
        <w:ind w:firstLine="709"/>
        <w:rPr>
          <w:rFonts w:ascii="Times New Roman" w:hAnsi="Times New Roman"/>
        </w:rPr>
      </w:pPr>
      <w:r w:rsidRPr="00F45B73">
        <w:rPr>
          <w:rFonts w:ascii="Times New Roman" w:hAnsi="Times New Roman"/>
          <w:b/>
          <w:bCs/>
          <w:iCs/>
        </w:rPr>
        <w:t>владеть:</w:t>
      </w: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навыками использования экономической терминологии;</w:t>
      </w: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методиками самостоятельного получения экономических знаний;</w:t>
      </w:r>
    </w:p>
    <w:p w:rsidR="00F45B73" w:rsidRPr="00F45B73" w:rsidRDefault="00F45B73" w:rsidP="00F45B73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45B73">
        <w:rPr>
          <w:rFonts w:ascii="Times New Roman" w:hAnsi="Times New Roman"/>
        </w:rPr>
        <w:t>- навыками решения задач в области макро- и микроэкономики.</w:t>
      </w:r>
    </w:p>
    <w:p w:rsidR="00F45B73" w:rsidRPr="00F45B73" w:rsidRDefault="00F45B73" w:rsidP="00F45B73">
      <w:pPr>
        <w:ind w:firstLine="709"/>
        <w:jc w:val="center"/>
        <w:rPr>
          <w:rFonts w:ascii="Times New Roman" w:hAnsi="Times New Roman"/>
          <w:b/>
        </w:rPr>
      </w:pPr>
    </w:p>
    <w:p w:rsidR="00DE1FAD" w:rsidRPr="00F45B73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41D" w:rsidRPr="00F45B73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F45B73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DE1FAD" w:rsidRPr="00F45B73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iCs/>
        </w:rPr>
        <w:t xml:space="preserve">Тема 1. Понятие, </w:t>
      </w:r>
      <w:r w:rsidRPr="00F45B73">
        <w:rPr>
          <w:rFonts w:ascii="Times New Roman" w:hAnsi="Times New Roman"/>
          <w:bCs/>
        </w:rPr>
        <w:t>предмет и методы экономической теории</w:t>
      </w:r>
    </w:p>
    <w:p w:rsidR="00F45B73" w:rsidRPr="00F45B73" w:rsidRDefault="00F45B73" w:rsidP="00F45B73">
      <w:pPr>
        <w:ind w:firstLine="34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Тема 2. Экономическая и рыночная системы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t>Тема 3. Хозяйственная деятельность: ее назначение и роль в обществе</w:t>
      </w:r>
    </w:p>
    <w:p w:rsidR="00F45B73" w:rsidRPr="00F45B73" w:rsidRDefault="00F45B73" w:rsidP="00F45B73">
      <w:pPr>
        <w:ind w:firstLine="349"/>
        <w:rPr>
          <w:rFonts w:ascii="Times New Roman" w:hAnsi="Times New Roman"/>
        </w:rPr>
      </w:pPr>
      <w:r w:rsidRPr="00F45B73">
        <w:rPr>
          <w:rFonts w:ascii="Times New Roman" w:hAnsi="Times New Roman"/>
          <w:bCs/>
        </w:rPr>
        <w:t>Тема 4.</w:t>
      </w:r>
      <w:r w:rsidRPr="00F45B73">
        <w:rPr>
          <w:rFonts w:ascii="Times New Roman" w:hAnsi="Times New Roman"/>
        </w:rPr>
        <w:t xml:space="preserve"> Факторы производства</w:t>
      </w:r>
    </w:p>
    <w:p w:rsidR="00F45B73" w:rsidRPr="00F45B73" w:rsidRDefault="00F45B73" w:rsidP="00F45B73">
      <w:pPr>
        <w:ind w:firstLine="349"/>
        <w:rPr>
          <w:rFonts w:ascii="Times New Roman" w:hAnsi="Times New Roman"/>
        </w:rPr>
      </w:pPr>
      <w:r w:rsidRPr="00F45B73">
        <w:rPr>
          <w:rFonts w:ascii="Times New Roman" w:hAnsi="Times New Roman"/>
          <w:bCs/>
        </w:rPr>
        <w:t xml:space="preserve">Тема 5. </w:t>
      </w:r>
      <w:r w:rsidRPr="00F45B73">
        <w:rPr>
          <w:rFonts w:ascii="Times New Roman" w:hAnsi="Times New Roman"/>
        </w:rPr>
        <w:t>Спрос и предложение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t>Тема 6. Конкуренция и монополия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t>Тема 7. Сущность, особенности и показатели макроэкономики</w:t>
      </w:r>
    </w:p>
    <w:p w:rsidR="00F45B73" w:rsidRPr="00F45B73" w:rsidRDefault="00F45B73" w:rsidP="00F45B73">
      <w:pPr>
        <w:ind w:firstLine="34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Тема 8. Инфляция и безработица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lastRenderedPageBreak/>
        <w:t>Тема 9. Экономический рост и экономические циклы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t>Тема 10. Экономическая политика государства</w:t>
      </w:r>
    </w:p>
    <w:p w:rsidR="00F45B73" w:rsidRPr="00F45B73" w:rsidRDefault="00F45B73" w:rsidP="00F45B73">
      <w:pPr>
        <w:ind w:firstLine="349"/>
        <w:rPr>
          <w:rFonts w:ascii="Times New Roman" w:hAnsi="Times New Roman"/>
        </w:rPr>
      </w:pPr>
      <w:r w:rsidRPr="00F45B73">
        <w:rPr>
          <w:rFonts w:ascii="Times New Roman" w:hAnsi="Times New Roman"/>
        </w:rPr>
        <w:t>Тема 11. Денежно-кредитная политика государства</w:t>
      </w:r>
    </w:p>
    <w:p w:rsidR="00F45B73" w:rsidRPr="00F45B73" w:rsidRDefault="00F45B73" w:rsidP="00F45B73">
      <w:pPr>
        <w:ind w:firstLine="349"/>
        <w:rPr>
          <w:rFonts w:ascii="Times New Roman" w:hAnsi="Times New Roman"/>
          <w:bCs/>
        </w:rPr>
      </w:pPr>
      <w:r w:rsidRPr="00F45B73">
        <w:rPr>
          <w:rFonts w:ascii="Times New Roman" w:hAnsi="Times New Roman"/>
          <w:bCs/>
        </w:rPr>
        <w:t>Тема 12. Мировое хозяйство</w:t>
      </w:r>
    </w:p>
    <w:p w:rsidR="0006241D" w:rsidRPr="00F45B73" w:rsidRDefault="0006241D" w:rsidP="00F45B73">
      <w:pPr>
        <w:ind w:firstLine="34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6241D" w:rsidRPr="00F4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6241D"/>
    <w:rsid w:val="003770A0"/>
    <w:rsid w:val="004D6506"/>
    <w:rsid w:val="00914ECA"/>
    <w:rsid w:val="00C15D7D"/>
    <w:rsid w:val="00D16F1C"/>
    <w:rsid w:val="00D444BA"/>
    <w:rsid w:val="00DE1FAD"/>
    <w:rsid w:val="00F45B73"/>
    <w:rsid w:val="00F8508F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Гребенюк</dc:creator>
  <cp:lastModifiedBy>Наталья Александровна Гребенюк</cp:lastModifiedBy>
  <cp:revision>4</cp:revision>
  <dcterms:created xsi:type="dcterms:W3CDTF">2016-02-24T04:58:00Z</dcterms:created>
  <dcterms:modified xsi:type="dcterms:W3CDTF">2016-02-24T13:18:00Z</dcterms:modified>
</cp:coreProperties>
</file>